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AE2A36" w:rsidP="00AE2A36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C</w:t>
      </w:r>
      <w:bookmarkStart w:id="0" w:name="_GoBack"/>
      <w:bookmarkEnd w:id="0"/>
    </w:p>
    <w:p w:rsidR="007977F2" w:rsidRPr="00724582" w:rsidRDefault="004D16D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ssak akumulatorowy </w:t>
      </w:r>
      <w:r w:rsidR="00BA5AFD">
        <w:rPr>
          <w:rFonts w:ascii="Arial" w:hAnsi="Arial" w:cs="Arial"/>
          <w:b/>
          <w:caps/>
          <w:sz w:val="32"/>
          <w:szCs w:val="32"/>
        </w:rPr>
        <w:t>– wersja i</w:t>
      </w:r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69064C" w:rsidRDefault="0069064C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ssaków: 5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462755" w:rsidRDefault="002079EA" w:rsidP="005C0CBF">
            <w:pPr>
              <w:spacing w:line="100" w:lineRule="atLeast"/>
            </w:pPr>
            <w:r>
              <w:t>Zakres regulacji p</w:t>
            </w:r>
            <w:r w:rsidR="005C0CBF">
              <w:t>odciśnienia</w:t>
            </w:r>
            <w:r>
              <w:t xml:space="preserve">: </w:t>
            </w:r>
            <w:r w:rsidR="005C0CBF">
              <w:t>8</w:t>
            </w:r>
            <w:r>
              <w:t xml:space="preserve">0 ÷ </w:t>
            </w:r>
            <w:r w:rsidR="002A2254">
              <w:t>5</w:t>
            </w:r>
            <w:r w:rsidR="005C0CBF">
              <w:t>50</w:t>
            </w:r>
            <w:r w:rsidR="00532BCD">
              <w:t xml:space="preserve"> </w:t>
            </w:r>
            <w:r w:rsidR="005C0CBF">
              <w:t>mmHg</w:t>
            </w:r>
            <w:r w:rsidR="00462755">
              <w:t>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2079EA" w:rsidRDefault="005C0CBF" w:rsidP="002079EA">
            <w:pPr>
              <w:spacing w:line="100" w:lineRule="atLeast"/>
            </w:pPr>
            <w:r>
              <w:t>Max przepływ: 27 l/min</w:t>
            </w:r>
            <w:r w:rsidR="00B549CB">
              <w:t>.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2079EA" w:rsidRDefault="002079EA" w:rsidP="00802C97">
            <w:pPr>
              <w:spacing w:line="100" w:lineRule="atLeast"/>
            </w:pPr>
            <w:r>
              <w:t>Wymiary, nie większe niż:</w:t>
            </w:r>
          </w:p>
          <w:p w:rsidR="002079EA" w:rsidRDefault="005C0CBF" w:rsidP="005C0CBF">
            <w:pPr>
              <w:spacing w:line="100" w:lineRule="atLeast"/>
            </w:pPr>
            <w:r>
              <w:t>23</w:t>
            </w:r>
            <w:r w:rsidR="00973101">
              <w:t xml:space="preserve"> cm x </w:t>
            </w:r>
            <w:r>
              <w:t>18</w:t>
            </w:r>
            <w:r w:rsidR="00973101">
              <w:t xml:space="preserve"> cm x </w:t>
            </w:r>
            <w:r>
              <w:t>20</w:t>
            </w:r>
            <w:r w:rsidR="002079EA">
              <w:t xml:space="preserve"> cm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2079EA" w:rsidRDefault="002079EA" w:rsidP="00973101">
            <w:pPr>
              <w:spacing w:line="100" w:lineRule="atLeast"/>
            </w:pPr>
            <w:r>
              <w:t xml:space="preserve">Waga aparatu max. </w:t>
            </w:r>
            <w:r w:rsidR="005C0CBF">
              <w:t>3</w:t>
            </w:r>
            <w:r w:rsidR="00973101">
              <w:t>,0</w:t>
            </w:r>
            <w:r>
              <w:t xml:space="preserve"> kg</w:t>
            </w:r>
            <w:r w:rsidR="00B549CB">
              <w:t>.</w:t>
            </w:r>
            <w:r>
              <w:t xml:space="preserve"> 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2079EA" w:rsidRDefault="005C0CBF" w:rsidP="00B549CB">
            <w:pPr>
              <w:spacing w:line="100" w:lineRule="atLeast"/>
            </w:pPr>
            <w:r>
              <w:t xml:space="preserve">Czas pracy ssaka na zasilaniu bateryjnym po pełnym naładowaniu </w:t>
            </w:r>
            <w:r w:rsidR="00B549CB">
              <w:t>baterii:</w:t>
            </w:r>
            <w:r>
              <w:t xml:space="preserve"> 60 min.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  <w:tcBorders>
              <w:bottom w:val="nil"/>
            </w:tcBorders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B549CB" w:rsidRDefault="00973101" w:rsidP="00802C97">
            <w:pPr>
              <w:spacing w:line="100" w:lineRule="atLeast"/>
            </w:pPr>
            <w:r>
              <w:t xml:space="preserve">Zasilanie elektryczne: </w:t>
            </w:r>
          </w:p>
          <w:p w:rsidR="00B549CB" w:rsidRDefault="00B549CB" w:rsidP="00B549CB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356"/>
            </w:pPr>
            <w:r>
              <w:t xml:space="preserve">sieciowe </w:t>
            </w:r>
            <w:r w:rsidR="005C0CBF">
              <w:t>100 ÷ 24</w:t>
            </w:r>
            <w:r w:rsidR="00973101">
              <w:t xml:space="preserve">0 </w:t>
            </w:r>
            <w:r>
              <w:t>AC</w:t>
            </w:r>
            <w:r w:rsidR="00973101">
              <w:t xml:space="preserve">V, 50/60 </w:t>
            </w:r>
            <w:proofErr w:type="spellStart"/>
            <w:r w:rsidR="00973101">
              <w:t>Hz</w:t>
            </w:r>
            <w:proofErr w:type="spellEnd"/>
            <w:r>
              <w:t>,</w:t>
            </w:r>
          </w:p>
          <w:p w:rsidR="00973101" w:rsidRDefault="00B549CB" w:rsidP="00B549CB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356"/>
            </w:pPr>
            <w:r>
              <w:t>akumulatorowe 12 DCV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8C6BF0" w:rsidTr="00532BCD">
        <w:trPr>
          <w:trHeight w:val="629"/>
        </w:trPr>
        <w:tc>
          <w:tcPr>
            <w:tcW w:w="567" w:type="dxa"/>
          </w:tcPr>
          <w:p w:rsidR="008C6BF0" w:rsidRDefault="008C6B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8C6BF0" w:rsidRDefault="008C6BF0" w:rsidP="00973101">
            <w:pPr>
              <w:spacing w:line="100" w:lineRule="atLeast"/>
            </w:pPr>
            <w:r>
              <w:t>Automatyczne ładowanie baterii podczas podłączonego zasilania.</w:t>
            </w:r>
          </w:p>
        </w:tc>
        <w:tc>
          <w:tcPr>
            <w:tcW w:w="1701" w:type="dxa"/>
          </w:tcPr>
          <w:p w:rsidR="008C6BF0" w:rsidRDefault="008C6B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8C6BF0" w:rsidRDefault="008C6B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8C6BF0" w:rsidTr="00532BCD">
        <w:tc>
          <w:tcPr>
            <w:tcW w:w="567" w:type="dxa"/>
          </w:tcPr>
          <w:p w:rsidR="008C6BF0" w:rsidRDefault="008C6B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8C6BF0" w:rsidRDefault="008C6BF0" w:rsidP="00CD0472">
            <w:pPr>
              <w:spacing w:line="100" w:lineRule="atLeast"/>
            </w:pPr>
            <w:r>
              <w:t>Akumulator wbudowany wewnątrz obudowy</w:t>
            </w:r>
          </w:p>
        </w:tc>
        <w:tc>
          <w:tcPr>
            <w:tcW w:w="1701" w:type="dxa"/>
          </w:tcPr>
          <w:p w:rsidR="008C6BF0" w:rsidRDefault="008C6B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8C6BF0" w:rsidRDefault="008C6B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8C6BF0" w:rsidTr="00A1768D">
        <w:tc>
          <w:tcPr>
            <w:tcW w:w="567" w:type="dxa"/>
            <w:tcBorders>
              <w:bottom w:val="nil"/>
            </w:tcBorders>
          </w:tcPr>
          <w:p w:rsidR="008C6BF0" w:rsidRDefault="008C6B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8C6BF0" w:rsidRDefault="008C6BF0" w:rsidP="005C0CBF">
            <w:pPr>
              <w:spacing w:line="100" w:lineRule="atLeast"/>
            </w:pPr>
            <w:r>
              <w:t>Wbudowany manometryczny wskaźnik podciśnienia</w:t>
            </w:r>
          </w:p>
        </w:tc>
        <w:tc>
          <w:tcPr>
            <w:tcW w:w="1701" w:type="dxa"/>
          </w:tcPr>
          <w:p w:rsidR="008C6BF0" w:rsidRDefault="008C6B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8C6BF0" w:rsidRDefault="008C6B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8C6BF0" w:rsidTr="00A1768D">
        <w:tc>
          <w:tcPr>
            <w:tcW w:w="567" w:type="dxa"/>
            <w:tcBorders>
              <w:bottom w:val="nil"/>
            </w:tcBorders>
          </w:tcPr>
          <w:p w:rsidR="008C6BF0" w:rsidRDefault="008C6B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11.</w:t>
            </w:r>
          </w:p>
        </w:tc>
        <w:tc>
          <w:tcPr>
            <w:tcW w:w="4820" w:type="dxa"/>
          </w:tcPr>
          <w:p w:rsidR="008C6BF0" w:rsidRDefault="008C6BF0" w:rsidP="00802C97">
            <w:pPr>
              <w:spacing w:line="100" w:lineRule="atLeast"/>
            </w:pPr>
            <w:r>
              <w:t>Wbudowany filtr antybakteryjny</w:t>
            </w:r>
          </w:p>
        </w:tc>
        <w:tc>
          <w:tcPr>
            <w:tcW w:w="1701" w:type="dxa"/>
          </w:tcPr>
          <w:p w:rsidR="008C6BF0" w:rsidRDefault="008C6B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8C6BF0" w:rsidRDefault="008C6B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8C6BF0" w:rsidTr="00532BCD">
        <w:tc>
          <w:tcPr>
            <w:tcW w:w="567" w:type="dxa"/>
            <w:tcBorders>
              <w:bottom w:val="nil"/>
            </w:tcBorders>
          </w:tcPr>
          <w:p w:rsidR="008C6BF0" w:rsidRDefault="008C6B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12.</w:t>
            </w:r>
          </w:p>
        </w:tc>
        <w:tc>
          <w:tcPr>
            <w:tcW w:w="4820" w:type="dxa"/>
          </w:tcPr>
          <w:p w:rsidR="008C6BF0" w:rsidRDefault="008C6BF0" w:rsidP="00802C97">
            <w:pPr>
              <w:spacing w:line="100" w:lineRule="atLeast"/>
            </w:pPr>
            <w:r>
              <w:t>Przystosowany do stosowania:</w:t>
            </w:r>
          </w:p>
          <w:p w:rsidR="008C6BF0" w:rsidRDefault="008C6BF0" w:rsidP="008C6BF0">
            <w:pPr>
              <w:pStyle w:val="Akapitzlist"/>
              <w:numPr>
                <w:ilvl w:val="0"/>
                <w:numId w:val="9"/>
              </w:numPr>
              <w:spacing w:line="100" w:lineRule="atLeast"/>
              <w:ind w:left="356"/>
            </w:pPr>
            <w:r>
              <w:t>pojemnik jednorazowego użytku o poj. 800 ml,</w:t>
            </w:r>
          </w:p>
          <w:p w:rsidR="008C6BF0" w:rsidRDefault="008C6BF0" w:rsidP="008C6BF0">
            <w:pPr>
              <w:pStyle w:val="Akapitzlist"/>
              <w:numPr>
                <w:ilvl w:val="0"/>
                <w:numId w:val="9"/>
              </w:numPr>
              <w:spacing w:line="100" w:lineRule="atLeast"/>
              <w:ind w:left="356"/>
            </w:pPr>
            <w:r>
              <w:t>pojemnik wielorazowego użytku o poj. 1200 ml</w:t>
            </w:r>
          </w:p>
        </w:tc>
        <w:tc>
          <w:tcPr>
            <w:tcW w:w="1701" w:type="dxa"/>
          </w:tcPr>
          <w:p w:rsidR="008C6BF0" w:rsidRDefault="008C6B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8C6BF0" w:rsidRDefault="008C6B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A5AFD" w:rsidTr="00A1768D">
        <w:tc>
          <w:tcPr>
            <w:tcW w:w="567" w:type="dxa"/>
          </w:tcPr>
          <w:p w:rsidR="00BA5AFD" w:rsidRDefault="00BA5AFD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13.</w:t>
            </w:r>
          </w:p>
        </w:tc>
        <w:tc>
          <w:tcPr>
            <w:tcW w:w="4820" w:type="dxa"/>
          </w:tcPr>
          <w:p w:rsidR="00BA5AFD" w:rsidRDefault="00BA5AFD" w:rsidP="00802C97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BA5AFD" w:rsidRDefault="00BA5AF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 xml:space="preserve">ładowarka sieciowa 240 ACV, 50/60 </w:t>
            </w:r>
            <w:proofErr w:type="spellStart"/>
            <w:r>
              <w:t>Hz</w:t>
            </w:r>
            <w:proofErr w:type="spellEnd"/>
            <w:r>
              <w:t xml:space="preserve"> – 12 DCV – 1 sztuka,</w:t>
            </w:r>
          </w:p>
          <w:p w:rsidR="00BA5AFD" w:rsidRDefault="00BA5AF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ładowarka samochodowa – 1 sztuka,</w:t>
            </w:r>
          </w:p>
          <w:p w:rsidR="00BA5AFD" w:rsidRDefault="00BA5AF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torba transportowa – 1 sztuka,</w:t>
            </w:r>
          </w:p>
          <w:p w:rsidR="00BA5AFD" w:rsidRDefault="00BA5AF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pojemnik – 1 sztuka</w:t>
            </w:r>
          </w:p>
          <w:p w:rsidR="00BA5AFD" w:rsidRDefault="00BA5AFD" w:rsidP="00BA5AFD">
            <w:pPr>
              <w:tabs>
                <w:tab w:val="left" w:pos="3519"/>
              </w:tabs>
              <w:spacing w:line="100" w:lineRule="atLeast"/>
            </w:pPr>
          </w:p>
        </w:tc>
        <w:tc>
          <w:tcPr>
            <w:tcW w:w="1701" w:type="dxa"/>
          </w:tcPr>
          <w:p w:rsidR="00BA5AFD" w:rsidRDefault="00BA5AF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A5AFD" w:rsidRDefault="00BA5AFD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A5AFD" w:rsidTr="00A1768D">
        <w:tc>
          <w:tcPr>
            <w:tcW w:w="567" w:type="dxa"/>
          </w:tcPr>
          <w:p w:rsidR="00BA5AFD" w:rsidRDefault="00BA5AFD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14.</w:t>
            </w:r>
          </w:p>
        </w:tc>
        <w:tc>
          <w:tcPr>
            <w:tcW w:w="4820" w:type="dxa"/>
          </w:tcPr>
          <w:p w:rsidR="00BA5AFD" w:rsidRDefault="00BA5AFD" w:rsidP="00802C97">
            <w:pPr>
              <w:tabs>
                <w:tab w:val="left" w:pos="3519"/>
              </w:tabs>
              <w:spacing w:line="100" w:lineRule="atLeast"/>
            </w:pPr>
            <w:r>
              <w:t>Spełnia normę ISO 10079-1</w:t>
            </w:r>
          </w:p>
        </w:tc>
        <w:tc>
          <w:tcPr>
            <w:tcW w:w="1701" w:type="dxa"/>
          </w:tcPr>
          <w:p w:rsidR="00BA5AFD" w:rsidRDefault="00BA5AF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A5AFD" w:rsidRDefault="00BA5AFD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Default="007977F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7977F2" w:rsidRDefault="007977F2">
      <w:pPr>
        <w:ind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  <w:r>
        <w:rPr>
          <w:rFonts w:ascii="Book Antiqua" w:hAnsi="Book Antiqua"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   Oświadczamy, że oferowane  powyżej wyspecyfikowane urządzenia są fabrycznie nowe,</w:t>
      </w:r>
      <w:r>
        <w:rPr>
          <w:rFonts w:ascii="Book Antiqua" w:hAnsi="Book Antiqua"/>
          <w:sz w:val="22"/>
        </w:rPr>
        <w:br/>
        <w:t xml:space="preserve">       kompletne i będą gotowe do użytkowania bez żadnych dodatkowych zakupów.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3.    Dla potwierdzenia parametrów załączamy strony z oryginalnych katalogów producenta.</w:t>
      </w:r>
    </w:p>
    <w:p w:rsidR="007977F2" w:rsidRDefault="007977F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lastRenderedPageBreak/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  <w:sz w:val="22"/>
        </w:rPr>
        <w:t xml:space="preserve"> spowoduje odrzucenie oferty.</w:t>
      </w:r>
      <w:r>
        <w:rPr>
          <w:rFonts w:ascii="Book Antiqua" w:hAnsi="Book Antiqua"/>
          <w:b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>
      <w:pPr>
        <w:rPr>
          <w:rFonts w:ascii="Book Antiqua" w:hAnsi="Book Antiqua"/>
        </w:rPr>
      </w:pPr>
    </w:p>
    <w:p w:rsidR="007977F2" w:rsidRDefault="007977F2"/>
    <w:sectPr w:rsidR="007977F2">
      <w:footerReference w:type="even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64E" w:rsidRDefault="00E2464E">
      <w:r>
        <w:separator/>
      </w:r>
    </w:p>
  </w:endnote>
  <w:endnote w:type="continuationSeparator" w:id="0">
    <w:p w:rsidR="00E2464E" w:rsidRDefault="00E2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E2A3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64E" w:rsidRDefault="00E2464E">
      <w:r>
        <w:separator/>
      </w:r>
    </w:p>
  </w:footnote>
  <w:footnote w:type="continuationSeparator" w:id="0">
    <w:p w:rsidR="00E2464E" w:rsidRDefault="00E24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53117BCB"/>
    <w:multiLevelType w:val="hybridMultilevel"/>
    <w:tmpl w:val="C8AE66F2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450E7"/>
    <w:multiLevelType w:val="hybridMultilevel"/>
    <w:tmpl w:val="F77C12DE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2"/>
    <w:rsid w:val="00046CD7"/>
    <w:rsid w:val="0008282F"/>
    <w:rsid w:val="002079EA"/>
    <w:rsid w:val="002A2086"/>
    <w:rsid w:val="002A2254"/>
    <w:rsid w:val="002E3ECC"/>
    <w:rsid w:val="0032200A"/>
    <w:rsid w:val="00462755"/>
    <w:rsid w:val="004A6D93"/>
    <w:rsid w:val="004D16DF"/>
    <w:rsid w:val="004E41F3"/>
    <w:rsid w:val="00532BCD"/>
    <w:rsid w:val="00590682"/>
    <w:rsid w:val="005C0CBF"/>
    <w:rsid w:val="00602D70"/>
    <w:rsid w:val="0069064C"/>
    <w:rsid w:val="0070378E"/>
    <w:rsid w:val="00724582"/>
    <w:rsid w:val="00740DF0"/>
    <w:rsid w:val="007977F2"/>
    <w:rsid w:val="008A15A1"/>
    <w:rsid w:val="008C6BF0"/>
    <w:rsid w:val="00973101"/>
    <w:rsid w:val="00990B93"/>
    <w:rsid w:val="00A33039"/>
    <w:rsid w:val="00A4033D"/>
    <w:rsid w:val="00AD0486"/>
    <w:rsid w:val="00AE2A36"/>
    <w:rsid w:val="00B549CB"/>
    <w:rsid w:val="00BA5AFD"/>
    <w:rsid w:val="00E03C68"/>
    <w:rsid w:val="00E2464E"/>
    <w:rsid w:val="00F37E46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2018-05-14T08:20:00Z</dcterms:created>
  <dcterms:modified xsi:type="dcterms:W3CDTF">2018-06-26T08:21:00Z</dcterms:modified>
</cp:coreProperties>
</file>